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52" w:rsidRPr="007075B4" w:rsidRDefault="00825352" w:rsidP="00825352">
      <w:pPr>
        <w:pStyle w:val="Ttulo1"/>
        <w:jc w:val="center"/>
        <w:rPr>
          <w:sz w:val="40"/>
        </w:rPr>
      </w:pPr>
      <w:r w:rsidRPr="007075B4">
        <w:rPr>
          <w:sz w:val="40"/>
        </w:rPr>
        <w:t>Actividades</w:t>
      </w:r>
    </w:p>
    <w:p w:rsidR="00943C4A" w:rsidRPr="00825352" w:rsidRDefault="00825352" w:rsidP="00825352">
      <w:pPr>
        <w:pStyle w:val="Ttulo2"/>
        <w:jc w:val="center"/>
        <w:rPr>
          <w:rFonts w:ascii="Arial Narrow" w:hAnsi="Arial Narrow"/>
          <w:sz w:val="32"/>
          <w:szCs w:val="24"/>
        </w:rPr>
      </w:pPr>
      <w:r w:rsidRPr="00825352">
        <w:rPr>
          <w:rFonts w:ascii="Arial Narrow" w:hAnsi="Arial Narrow"/>
          <w:sz w:val="32"/>
          <w:szCs w:val="24"/>
        </w:rPr>
        <w:t>Notebook 1</w:t>
      </w:r>
      <w:r>
        <w:rPr>
          <w:rFonts w:ascii="Arial Narrow" w:hAnsi="Arial Narrow"/>
          <w:sz w:val="32"/>
          <w:szCs w:val="24"/>
        </w:rPr>
        <w:t>. Introducción a las Ecuaciones de Transporte</w:t>
      </w:r>
    </w:p>
    <w:p w:rsidR="00825352" w:rsidRPr="00825352" w:rsidRDefault="00825352" w:rsidP="00825352">
      <w:pPr>
        <w:rPr>
          <w:rFonts w:ascii="Arial Narrow" w:hAnsi="Arial Narrow"/>
          <w:sz w:val="24"/>
          <w:szCs w:val="24"/>
        </w:rPr>
      </w:pPr>
    </w:p>
    <w:p w:rsidR="00825352" w:rsidRDefault="00825352" w:rsidP="00825352">
      <w:pPr>
        <w:rPr>
          <w:rFonts w:ascii="Arial Narrow" w:hAnsi="Arial Narrow"/>
          <w:sz w:val="24"/>
          <w:szCs w:val="24"/>
        </w:rPr>
      </w:pPr>
      <w:r w:rsidRPr="00825352">
        <w:rPr>
          <w:rFonts w:ascii="Arial Narrow" w:hAnsi="Arial Narrow"/>
          <w:sz w:val="24"/>
          <w:szCs w:val="24"/>
        </w:rPr>
        <w:t>A continuación se muestra el listado de actividades que apoyaron l</w:t>
      </w:r>
      <w:r w:rsidR="00181588">
        <w:rPr>
          <w:rFonts w:ascii="Arial Narrow" w:hAnsi="Arial Narrow"/>
          <w:sz w:val="24"/>
          <w:szCs w:val="24"/>
        </w:rPr>
        <w:t>a construcción de la notebook 1:</w:t>
      </w:r>
    </w:p>
    <w:p w:rsidR="00181588" w:rsidRPr="00825352" w:rsidRDefault="00181588" w:rsidP="00825352">
      <w:pPr>
        <w:rPr>
          <w:rFonts w:ascii="Arial Narrow" w:hAnsi="Arial Narrow"/>
          <w:sz w:val="24"/>
          <w:szCs w:val="24"/>
        </w:rPr>
      </w:pPr>
    </w:p>
    <w:p w:rsidR="004013EE" w:rsidRDefault="007075B4" w:rsidP="007075B4">
      <w:pPr>
        <w:pStyle w:val="Citadestacada"/>
      </w:pPr>
      <w:r>
        <w:t>TEMA: ¿QUÉ ES UN INGENIERO?</w:t>
      </w:r>
    </w:p>
    <w:p w:rsidR="007075B4" w:rsidRDefault="007075B4" w:rsidP="007075B4">
      <w:pPr>
        <w:pStyle w:val="Subttulo"/>
      </w:pPr>
      <w:r w:rsidRPr="00825352">
        <w:t>Actividad 1</w:t>
      </w:r>
    </w:p>
    <w:p w:rsidR="007075B4" w:rsidRPr="007075B4" w:rsidRDefault="00C06FAB" w:rsidP="007075B4">
      <w:pPr>
        <w:rPr>
          <w:i/>
        </w:rPr>
      </w:pPr>
      <w:r>
        <w:rPr>
          <w:i/>
        </w:rPr>
        <w:t>Responder las siguientes</w:t>
      </w:r>
      <w:r w:rsidR="007075B4">
        <w:rPr>
          <w:i/>
        </w:rPr>
        <w:t xml:space="preserve"> interrogantes:</w:t>
      </w:r>
    </w:p>
    <w:p w:rsidR="007075B4" w:rsidRDefault="00C06FAB" w:rsidP="00C06FAB">
      <w:pPr>
        <w:pStyle w:val="Prrafodelista"/>
        <w:numPr>
          <w:ilvl w:val="0"/>
          <w:numId w:val="2"/>
        </w:numPr>
        <w:jc w:val="both"/>
      </w:pPr>
      <w:r>
        <w:t>¿Cómo concibes</w:t>
      </w:r>
      <w:r w:rsidR="007075B4" w:rsidRPr="007075B4">
        <w:t xml:space="preserve"> </w:t>
      </w:r>
      <w:r w:rsidRPr="007075B4">
        <w:t>el papel del ingeniero</w:t>
      </w:r>
      <w:r w:rsidR="007075B4" w:rsidRPr="007075B4">
        <w:t>?</w:t>
      </w:r>
    </w:p>
    <w:p w:rsidR="007075B4" w:rsidRDefault="007075B4" w:rsidP="00C06FAB">
      <w:pPr>
        <w:pStyle w:val="Prrafodelista"/>
        <w:numPr>
          <w:ilvl w:val="0"/>
          <w:numId w:val="2"/>
        </w:numPr>
        <w:jc w:val="both"/>
      </w:pPr>
      <w:r w:rsidRPr="007075B4">
        <w:t>¿</w:t>
      </w:r>
      <w:r w:rsidR="00C06FAB">
        <w:t>Cómo explicas</w:t>
      </w:r>
      <w:r w:rsidRPr="007075B4">
        <w:t xml:space="preserve"> </w:t>
      </w:r>
      <w:r w:rsidR="00C06FAB" w:rsidRPr="007075B4">
        <w:t>la relación que hay</w:t>
      </w:r>
      <w:r w:rsidR="00C06FAB">
        <w:t xml:space="preserve"> entre materia prima y producto </w:t>
      </w:r>
      <w:r w:rsidRPr="007075B4">
        <w:t>terminado?</w:t>
      </w:r>
    </w:p>
    <w:p w:rsidR="007075B4" w:rsidRDefault="00C06FAB" w:rsidP="00C06FAB">
      <w:pPr>
        <w:pStyle w:val="Prrafodelista"/>
        <w:numPr>
          <w:ilvl w:val="0"/>
          <w:numId w:val="2"/>
        </w:numPr>
        <w:jc w:val="both"/>
      </w:pPr>
      <w:r>
        <w:t>¿En qué consiste el trabajo de un Ingeniero Químico</w:t>
      </w:r>
      <w:r w:rsidR="007075B4" w:rsidRPr="007075B4">
        <w:t xml:space="preserve"> Metalúrgico?</w:t>
      </w:r>
    </w:p>
    <w:p w:rsidR="007075B4" w:rsidRDefault="00C06FAB" w:rsidP="00C06FAB">
      <w:pPr>
        <w:pStyle w:val="Prrafodelista"/>
        <w:numPr>
          <w:ilvl w:val="0"/>
          <w:numId w:val="2"/>
        </w:numPr>
        <w:jc w:val="both"/>
      </w:pPr>
      <w:r>
        <w:t>Menciona dos procesos que sean parte de la labor del Ingeniero Químico</w:t>
      </w:r>
      <w:r w:rsidR="007075B4" w:rsidRPr="007075B4">
        <w:t xml:space="preserve"> Metalúrgico.</w:t>
      </w:r>
    </w:p>
    <w:p w:rsidR="007075B4" w:rsidRDefault="007075B4" w:rsidP="00200FF4"/>
    <w:p w:rsidR="007075B4" w:rsidRPr="004013EE" w:rsidRDefault="007075B4" w:rsidP="007075B4">
      <w:pPr>
        <w:pStyle w:val="Citadestacada"/>
      </w:pPr>
      <w:r>
        <w:t>TEMA: COSTOS DE LOS PROCESOS</w:t>
      </w:r>
    </w:p>
    <w:p w:rsidR="00825352" w:rsidRDefault="00825352" w:rsidP="004013EE">
      <w:pPr>
        <w:pStyle w:val="Subttulo"/>
      </w:pPr>
      <w:r>
        <w:t>Actividad 2</w:t>
      </w:r>
    </w:p>
    <w:p w:rsidR="007075B4" w:rsidRPr="007075B4" w:rsidRDefault="007075B4" w:rsidP="007075B4">
      <w:pPr>
        <w:rPr>
          <w:i/>
        </w:rPr>
      </w:pPr>
      <w:r w:rsidRPr="007075B4">
        <w:rPr>
          <w:i/>
        </w:rPr>
        <w:t>Responder  las  siguientes  interrogantes:</w:t>
      </w:r>
    </w:p>
    <w:p w:rsidR="007075B4" w:rsidRDefault="007075B4" w:rsidP="00C06FAB">
      <w:pPr>
        <w:pStyle w:val="Prrafodelista"/>
        <w:numPr>
          <w:ilvl w:val="0"/>
          <w:numId w:val="3"/>
        </w:numPr>
        <w:jc w:val="both"/>
      </w:pPr>
      <w:r>
        <w:t>¿</w:t>
      </w:r>
      <w:r w:rsidR="00C06FAB">
        <w:t>Qué se debe considerar para obtener el costo de un proceso de Ingeniería Química Metalúrgica</w:t>
      </w:r>
      <w:r>
        <w:t xml:space="preserve">?  </w:t>
      </w:r>
    </w:p>
    <w:p w:rsidR="007075B4" w:rsidRDefault="00C06FAB" w:rsidP="00C06FAB">
      <w:pPr>
        <w:pStyle w:val="Prrafodelista"/>
        <w:numPr>
          <w:ilvl w:val="0"/>
          <w:numId w:val="3"/>
        </w:numPr>
        <w:jc w:val="both"/>
      </w:pPr>
      <w:r>
        <w:t>Mencione qué es un BTU</w:t>
      </w:r>
      <w:r w:rsidR="007075B4">
        <w:t>.</w:t>
      </w:r>
    </w:p>
    <w:p w:rsidR="007075B4" w:rsidRDefault="007075B4" w:rsidP="00C06FAB">
      <w:pPr>
        <w:pStyle w:val="Prrafodelista"/>
        <w:numPr>
          <w:ilvl w:val="0"/>
          <w:numId w:val="3"/>
        </w:numPr>
        <w:jc w:val="both"/>
      </w:pPr>
      <w:r>
        <w:t xml:space="preserve">¿Cuál  es  la relación  del BTU con  el  costo  de  un  proceso  de  Ingeniería  Química  Metalúrgica?  </w:t>
      </w:r>
    </w:p>
    <w:p w:rsidR="007075B4" w:rsidRDefault="007075B4" w:rsidP="00C06FAB">
      <w:pPr>
        <w:pStyle w:val="Prrafodelista"/>
        <w:numPr>
          <w:ilvl w:val="0"/>
          <w:numId w:val="3"/>
        </w:numPr>
        <w:jc w:val="both"/>
      </w:pPr>
      <w:r>
        <w:t xml:space="preserve">¿Por  qué  es  importante  que  el  ingeniero  sepa  optimizar  el  uso  de  energía  en  los  diferentes  procesos?  </w:t>
      </w:r>
    </w:p>
    <w:p w:rsidR="007075B4" w:rsidRDefault="007075B4" w:rsidP="00C06FAB">
      <w:pPr>
        <w:pStyle w:val="Prrafodelista"/>
        <w:numPr>
          <w:ilvl w:val="0"/>
          <w:numId w:val="3"/>
        </w:numPr>
        <w:jc w:val="both"/>
      </w:pPr>
      <w:r>
        <w:t>¿Cuál  es  la  equivalencia  de  un  BTU  en  calorías  y  en  Joules?</w:t>
      </w:r>
    </w:p>
    <w:p w:rsidR="007075B4" w:rsidRDefault="007075B4" w:rsidP="007075B4">
      <w:pPr>
        <w:pStyle w:val="Prrafodelista"/>
      </w:pPr>
    </w:p>
    <w:p w:rsidR="007075B4" w:rsidRDefault="007075B4" w:rsidP="007075B4">
      <w:pPr>
        <w:pStyle w:val="Prrafodelista"/>
      </w:pPr>
    </w:p>
    <w:p w:rsidR="007075B4" w:rsidRDefault="007075B4" w:rsidP="007075B4">
      <w:pPr>
        <w:pStyle w:val="Prrafodelista"/>
      </w:pPr>
    </w:p>
    <w:p w:rsidR="007075B4" w:rsidRDefault="007075B4" w:rsidP="007075B4">
      <w:pPr>
        <w:pStyle w:val="Prrafodelista"/>
      </w:pPr>
    </w:p>
    <w:p w:rsidR="007075B4" w:rsidRDefault="007075B4" w:rsidP="007075B4">
      <w:pPr>
        <w:pStyle w:val="Prrafodelista"/>
      </w:pPr>
    </w:p>
    <w:p w:rsidR="00C06FAB" w:rsidRDefault="00C06FAB" w:rsidP="007075B4">
      <w:pPr>
        <w:pStyle w:val="Prrafodelista"/>
      </w:pPr>
    </w:p>
    <w:p w:rsidR="007075B4" w:rsidRDefault="007075B4" w:rsidP="007075B4">
      <w:pPr>
        <w:pStyle w:val="Prrafodelista"/>
      </w:pPr>
    </w:p>
    <w:p w:rsidR="007075B4" w:rsidRPr="007075B4" w:rsidRDefault="007075B4" w:rsidP="007075B4">
      <w:pPr>
        <w:pStyle w:val="Citadestacada"/>
      </w:pPr>
      <w:r>
        <w:lastRenderedPageBreak/>
        <w:t>TEMA: CONSUMO DE ENERGÍA</w:t>
      </w:r>
    </w:p>
    <w:p w:rsidR="007075B4" w:rsidRDefault="004013EE" w:rsidP="007075B4">
      <w:pPr>
        <w:pStyle w:val="Subttulo"/>
      </w:pPr>
      <w:r>
        <w:t>Actividad 3</w:t>
      </w:r>
    </w:p>
    <w:p w:rsidR="007075B4" w:rsidRPr="007075B4" w:rsidRDefault="007075B4" w:rsidP="00DB1D49">
      <w:pPr>
        <w:jc w:val="both"/>
        <w:rPr>
          <w:i/>
        </w:rPr>
      </w:pPr>
      <w:r w:rsidRPr="007075B4">
        <w:rPr>
          <w:i/>
        </w:rPr>
        <w:t>Realizar los siguientes cálculos:</w:t>
      </w:r>
    </w:p>
    <w:p w:rsidR="007075B4" w:rsidRDefault="00DB1D49" w:rsidP="00DB1D49">
      <w:pPr>
        <w:pStyle w:val="Prrafodelista"/>
        <w:numPr>
          <w:ilvl w:val="0"/>
          <w:numId w:val="5"/>
        </w:numPr>
        <w:jc w:val="both"/>
      </w:pPr>
      <w:r w:rsidRPr="007075B4">
        <w:t>Calcular la energía consumida en casa, con base en el ejercicio que se presentó en</w:t>
      </w:r>
      <w:r>
        <w:t xml:space="preserve"> la lección interactiva.</w:t>
      </w:r>
    </w:p>
    <w:p w:rsidR="007075B4" w:rsidRDefault="00DB1D49" w:rsidP="00DB1D49">
      <w:pPr>
        <w:pStyle w:val="Prrafodelista"/>
        <w:numPr>
          <w:ilvl w:val="0"/>
          <w:numId w:val="5"/>
        </w:numPr>
        <w:jc w:val="both"/>
      </w:pPr>
      <w:r w:rsidRPr="007075B4">
        <w:t>Calcular las necesidades energéticas mínimas (BEE) de un ser humano dependiendo de su género, edad, peso y estatura</w:t>
      </w:r>
      <w:r w:rsidR="007075B4" w:rsidRPr="007075B4">
        <w:t xml:space="preserve">.    </w:t>
      </w:r>
    </w:p>
    <w:p w:rsidR="007075B4" w:rsidRDefault="007075B4" w:rsidP="00200FF4"/>
    <w:p w:rsidR="007075B4" w:rsidRPr="007075B4" w:rsidRDefault="007075B4" w:rsidP="007075B4">
      <w:pPr>
        <w:pStyle w:val="Citadestacada"/>
      </w:pPr>
      <w:r>
        <w:t xml:space="preserve">TEMA:  </w:t>
      </w:r>
      <w:r w:rsidR="00225186">
        <w:t>GENERALIZACIÓN DE LAS LEYES DE</w:t>
      </w:r>
      <w:r>
        <w:t xml:space="preserve"> </w:t>
      </w:r>
      <w:r w:rsidR="00225186">
        <w:t>LA FÍSICA. DE</w:t>
      </w:r>
      <w:r>
        <w:t xml:space="preserve"> LA </w:t>
      </w:r>
      <w:r w:rsidR="00225186" w:rsidRPr="007075B4">
        <w:t>PARTÍCULA A LAS DEL MEDIO CONTINUO</w:t>
      </w:r>
      <w:r w:rsidRPr="007075B4">
        <w:t xml:space="preserve"> </w:t>
      </w:r>
    </w:p>
    <w:p w:rsidR="004013EE" w:rsidRDefault="004013EE" w:rsidP="004013EE">
      <w:pPr>
        <w:pStyle w:val="Subttulo"/>
      </w:pPr>
      <w:r>
        <w:t>Actividad 4</w:t>
      </w:r>
    </w:p>
    <w:p w:rsidR="007075B4" w:rsidRPr="00DB1D49" w:rsidRDefault="00DB1D49" w:rsidP="00DB1D49">
      <w:pPr>
        <w:jc w:val="both"/>
        <w:rPr>
          <w:i/>
        </w:rPr>
      </w:pPr>
      <w:r>
        <w:rPr>
          <w:i/>
        </w:rPr>
        <w:t>Usar el</w:t>
      </w:r>
      <w:r w:rsidRPr="00DB1D49">
        <w:rPr>
          <w:i/>
        </w:rPr>
        <w:t xml:space="preserve"> simulador</w:t>
      </w:r>
      <w:r w:rsidRPr="00DB1D49">
        <w:rPr>
          <w:b/>
          <w:i/>
          <w:color w:val="4BACC6" w:themeColor="accent5"/>
        </w:rPr>
        <w:t xml:space="preserve"> del experimento de Galileo Galilei</w:t>
      </w:r>
      <w:r w:rsidR="007075B4" w:rsidRPr="00DB1D49">
        <w:rPr>
          <w:i/>
        </w:rPr>
        <w:t xml:space="preserve">.  </w:t>
      </w:r>
    </w:p>
    <w:p w:rsidR="007075B4" w:rsidRDefault="007075B4" w:rsidP="00DB1D49">
      <w:pPr>
        <w:jc w:val="both"/>
      </w:pPr>
      <w:r w:rsidRPr="007075B4">
        <w:t>Donde:  m</w:t>
      </w:r>
      <w:r w:rsidR="00DB1D49" w:rsidRPr="007075B4">
        <w:t>1 y m2 representan las masas, cabe mencionar que puede cambiar su cantidad de materia moviendo el rango</w:t>
      </w:r>
      <w:r w:rsidRPr="007075B4">
        <w:t xml:space="preserve">.  </w:t>
      </w:r>
    </w:p>
    <w:p w:rsidR="007075B4" w:rsidRDefault="00DB1D49" w:rsidP="00DB1D49">
      <w:pPr>
        <w:pStyle w:val="Prrafodelista"/>
        <w:numPr>
          <w:ilvl w:val="0"/>
          <w:numId w:val="8"/>
        </w:numPr>
        <w:jc w:val="both"/>
      </w:pPr>
      <w:r>
        <w:t>E</w:t>
      </w:r>
      <w:r w:rsidRPr="007075B4">
        <w:t>stablecida</w:t>
      </w:r>
      <w:r>
        <w:t xml:space="preserve">s las masas, oprima </w:t>
      </w:r>
      <w:proofErr w:type="spellStart"/>
      <w:r w:rsidRPr="00DB1D49">
        <w:rPr>
          <w:b/>
        </w:rPr>
        <w:t>play</w:t>
      </w:r>
      <w:proofErr w:type="spellEnd"/>
      <w:r w:rsidR="007075B4">
        <w:t xml:space="preserve">   </w:t>
      </w:r>
      <w:r w:rsidRPr="007075B4">
        <w:t>para que corra la representación del simulador</w:t>
      </w:r>
      <w:r w:rsidR="007075B4" w:rsidRPr="007075B4">
        <w:t xml:space="preserve">.  </w:t>
      </w:r>
    </w:p>
    <w:p w:rsidR="007075B4" w:rsidRDefault="007075B4" w:rsidP="00200FF4"/>
    <w:p w:rsidR="007075B4" w:rsidRPr="007075B4" w:rsidRDefault="007075B4" w:rsidP="00620A35">
      <w:pPr>
        <w:pStyle w:val="Citadestacada"/>
      </w:pPr>
      <w:r>
        <w:t xml:space="preserve">TEMA: </w:t>
      </w:r>
      <w:r w:rsidR="00225186" w:rsidRPr="007075B4">
        <w:t>ENFOQUE EULERIANO Y LAGRANGIANO PARA EL ESTUDIO DE FLUIDOS</w:t>
      </w:r>
    </w:p>
    <w:p w:rsidR="004013EE" w:rsidRDefault="004013EE" w:rsidP="004013EE">
      <w:pPr>
        <w:pStyle w:val="Subttulo"/>
      </w:pPr>
      <w:r>
        <w:t>Actividad 5</w:t>
      </w:r>
    </w:p>
    <w:p w:rsidR="007075B4" w:rsidRDefault="004C434C" w:rsidP="007075B4">
      <w:r w:rsidRPr="00DB1D49">
        <w:rPr>
          <w:i/>
        </w:rPr>
        <w:t>Usar el simulador</w:t>
      </w:r>
      <w:r w:rsidR="001C3375">
        <w:rPr>
          <w:i/>
        </w:rPr>
        <w:t>,</w:t>
      </w:r>
      <w:r w:rsidRPr="00DB1D49">
        <w:rPr>
          <w:b/>
          <w:i/>
          <w:color w:val="4BACC6" w:themeColor="accent5"/>
        </w:rPr>
        <w:t xml:space="preserve"> para</w:t>
      </w:r>
      <w:r w:rsidR="007075B4" w:rsidRPr="00DB1D49">
        <w:rPr>
          <w:b/>
          <w:i/>
          <w:color w:val="4BACC6" w:themeColor="accent5"/>
        </w:rPr>
        <w:t xml:space="preserve"> </w:t>
      </w:r>
      <w:r w:rsidR="0033347A" w:rsidRPr="00DB1D49">
        <w:rPr>
          <w:b/>
          <w:i/>
          <w:color w:val="4BACC6" w:themeColor="accent5"/>
        </w:rPr>
        <w:t>explicar el concepto de campo vectorial</w:t>
      </w:r>
      <w:r w:rsidR="007075B4" w:rsidRPr="00DB1D49">
        <w:rPr>
          <w:i/>
        </w:rPr>
        <w:t>,</w:t>
      </w:r>
      <w:r w:rsidR="001C3375">
        <w:rPr>
          <w:i/>
        </w:rPr>
        <w:t xml:space="preserve"> el cual ayudará a</w:t>
      </w:r>
      <w:r w:rsidR="007075B4" w:rsidRPr="00DB1D49">
        <w:rPr>
          <w:i/>
        </w:rPr>
        <w:t xml:space="preserve"> </w:t>
      </w:r>
      <w:r w:rsidR="0033347A" w:rsidRPr="00DB1D49">
        <w:rPr>
          <w:i/>
        </w:rPr>
        <w:t>comprender el enfoque de Euler en el estudio de los fluidos en movimiento</w:t>
      </w:r>
      <w:r w:rsidR="007075B4" w:rsidRPr="007075B4">
        <w:t xml:space="preserve">.  </w:t>
      </w:r>
    </w:p>
    <w:p w:rsidR="007075B4" w:rsidRDefault="007075B4" w:rsidP="007075B4">
      <w:r w:rsidRPr="007075B4">
        <w:t xml:space="preserve">El  parámetro  </w:t>
      </w:r>
      <w:r w:rsidRPr="007075B4">
        <w:rPr>
          <w:b/>
          <w:color w:val="548DD4" w:themeColor="text2" w:themeTint="99"/>
        </w:rPr>
        <w:t>t</w:t>
      </w:r>
      <w:r w:rsidRPr="007075B4">
        <w:rPr>
          <w:color w:val="548DD4" w:themeColor="text2" w:themeTint="99"/>
        </w:rPr>
        <w:t xml:space="preserve"> </w:t>
      </w:r>
      <w:r w:rsidRPr="007075B4">
        <w:t xml:space="preserve"> corresponde  al  tiempo  y  puede  ser  modificado.</w:t>
      </w:r>
    </w:p>
    <w:p w:rsidR="00620A35" w:rsidRDefault="00620A35" w:rsidP="007075B4"/>
    <w:p w:rsidR="001B4561" w:rsidRDefault="001B4561" w:rsidP="007075B4"/>
    <w:p w:rsidR="001B4561" w:rsidRDefault="001B4561" w:rsidP="007075B4"/>
    <w:p w:rsidR="001B4561" w:rsidRDefault="001B4561" w:rsidP="007075B4"/>
    <w:p w:rsidR="001B4561" w:rsidRDefault="001B4561" w:rsidP="007075B4"/>
    <w:p w:rsidR="001B4561" w:rsidRDefault="001B4561" w:rsidP="007075B4"/>
    <w:p w:rsidR="007075B4" w:rsidRPr="007075B4" w:rsidRDefault="00620A35" w:rsidP="00620A35">
      <w:pPr>
        <w:pStyle w:val="Citadestacada"/>
      </w:pPr>
      <w:r>
        <w:lastRenderedPageBreak/>
        <w:t xml:space="preserve">TEMA:  </w:t>
      </w:r>
      <w:r w:rsidR="00225186">
        <w:t>REGLA DE LA CADENA</w:t>
      </w:r>
    </w:p>
    <w:p w:rsidR="004013EE" w:rsidRPr="004013EE" w:rsidRDefault="004013EE" w:rsidP="004013EE">
      <w:pPr>
        <w:pStyle w:val="Subttulo"/>
      </w:pPr>
      <w:r>
        <w:t>Actividad 6</w:t>
      </w:r>
    </w:p>
    <w:p w:rsidR="007075B4" w:rsidRDefault="00BB4FA4" w:rsidP="00FD77FB">
      <w:pPr>
        <w:jc w:val="both"/>
      </w:pPr>
      <w:r>
        <w:rPr>
          <w:i/>
        </w:rPr>
        <w:t xml:space="preserve">Utilizar </w:t>
      </w:r>
      <w:r w:rsidR="00FD77FB">
        <w:rPr>
          <w:i/>
        </w:rPr>
        <w:t xml:space="preserve">el </w:t>
      </w:r>
      <w:r w:rsidR="00FD77FB" w:rsidRPr="00BB4FA4">
        <w:rPr>
          <w:i/>
        </w:rPr>
        <w:t>simulador</w:t>
      </w:r>
      <w:r w:rsidR="00FD77FB" w:rsidRPr="00BB4FA4">
        <w:rPr>
          <w:b/>
          <w:i/>
          <w:color w:val="4BACC6" w:themeColor="accent5"/>
        </w:rPr>
        <w:t xml:space="preserve"> que representa la regla de la cadena</w:t>
      </w:r>
      <w:r w:rsidR="00620A35" w:rsidRPr="00BB4FA4">
        <w:rPr>
          <w:i/>
        </w:rPr>
        <w:t xml:space="preserve">. </w:t>
      </w:r>
      <w:r w:rsidR="00FD77FB" w:rsidRPr="00BB4FA4">
        <w:rPr>
          <w:i/>
        </w:rPr>
        <w:t>Donde puede elegir un par de funciones f</w:t>
      </w:r>
      <w:r w:rsidR="007075B4" w:rsidRPr="00BB4FA4">
        <w:rPr>
          <w:i/>
        </w:rPr>
        <w:t>(x</w:t>
      </w:r>
      <w:r w:rsidR="00FD77FB" w:rsidRPr="00BB4FA4">
        <w:rPr>
          <w:i/>
        </w:rPr>
        <w:t>) y g</w:t>
      </w:r>
      <w:r w:rsidR="007075B4" w:rsidRPr="00BB4FA4">
        <w:rPr>
          <w:i/>
        </w:rPr>
        <w:t>(x</w:t>
      </w:r>
      <w:r w:rsidR="00FD77FB" w:rsidRPr="00BB4FA4">
        <w:rPr>
          <w:i/>
        </w:rPr>
        <w:t>) y modificar el dominio de la gráfica, su intervalo y la evaluación de x.</w:t>
      </w:r>
      <w:r w:rsidR="007075B4" w:rsidRPr="007075B4">
        <w:t xml:space="preserve">    </w:t>
      </w:r>
    </w:p>
    <w:p w:rsidR="00620A35" w:rsidRDefault="00BB4FA4" w:rsidP="00FD77FB">
      <w:pPr>
        <w:pStyle w:val="Prrafodelista"/>
        <w:numPr>
          <w:ilvl w:val="0"/>
          <w:numId w:val="7"/>
        </w:numPr>
        <w:jc w:val="both"/>
      </w:pPr>
      <w:r w:rsidRPr="00620A35">
        <w:t xml:space="preserve">Ejecutar </w:t>
      </w:r>
      <w:r w:rsidR="00FD77FB" w:rsidRPr="00620A35">
        <w:t>el simulador para tres combinaciones diferentes de</w:t>
      </w:r>
      <w:r w:rsidR="00FD77FB">
        <w:t xml:space="preserve"> funciones f</w:t>
      </w:r>
      <w:r w:rsidR="00620A35">
        <w:t>(x</w:t>
      </w:r>
      <w:r w:rsidR="00FD77FB">
        <w:t>) y g</w:t>
      </w:r>
      <w:r w:rsidR="00620A35">
        <w:t>(x).</w:t>
      </w:r>
    </w:p>
    <w:p w:rsidR="00620A35" w:rsidRDefault="00FD77FB" w:rsidP="004A4264">
      <w:pPr>
        <w:pStyle w:val="Prrafodelista"/>
        <w:numPr>
          <w:ilvl w:val="0"/>
          <w:numId w:val="7"/>
        </w:numPr>
        <w:jc w:val="both"/>
      </w:pPr>
      <w:r w:rsidRPr="00620A35">
        <w:t>Repetir</w:t>
      </w:r>
      <w:r>
        <w:t xml:space="preserve"> el ejercicio</w:t>
      </w:r>
      <w:r w:rsidR="00620A35" w:rsidRPr="00620A35">
        <w:t xml:space="preserve"> </w:t>
      </w:r>
      <w:r w:rsidRPr="00620A35">
        <w:t>anterior</w:t>
      </w:r>
      <w:r>
        <w:t>,</w:t>
      </w:r>
      <w:r w:rsidRPr="00620A35">
        <w:t xml:space="preserve"> para un rango de las gráficas y comentar qué</w:t>
      </w:r>
      <w:r>
        <w:t xml:space="preserve"> es lo que se observa</w:t>
      </w:r>
      <w:r w:rsidR="00620A35">
        <w:t>.</w:t>
      </w:r>
    </w:p>
    <w:p w:rsidR="00620A35" w:rsidRDefault="00FD77FB" w:rsidP="004A4264">
      <w:pPr>
        <w:pStyle w:val="Prrafodelista"/>
        <w:numPr>
          <w:ilvl w:val="0"/>
          <w:numId w:val="7"/>
        </w:numPr>
        <w:jc w:val="both"/>
      </w:pPr>
      <w:r w:rsidRPr="00620A35">
        <w:t>Realizar las gráficas de la función compuesta y su derivada</w:t>
      </w:r>
      <w:r>
        <w:t>,</w:t>
      </w:r>
      <w:r w:rsidRPr="00620A35">
        <w:t xml:space="preserve"> usando Excel</w:t>
      </w:r>
      <w:r w:rsidR="00620A35" w:rsidRPr="00620A35">
        <w:t xml:space="preserve">.  </w:t>
      </w:r>
    </w:p>
    <w:p w:rsidR="00620A35" w:rsidRDefault="00620A35" w:rsidP="00200FF4"/>
    <w:p w:rsidR="00620A35" w:rsidRPr="007075B4" w:rsidRDefault="00620A35" w:rsidP="00620A35">
      <w:pPr>
        <w:pStyle w:val="Citadestacada"/>
      </w:pPr>
      <w:r w:rsidRPr="00620A35">
        <w:t>TEMA: ECUACIÓN  GENERAL  DE  TRANSFERENCIA  DE  ENERGÍA</w:t>
      </w:r>
    </w:p>
    <w:p w:rsidR="00825352" w:rsidRDefault="00620A35" w:rsidP="00620A35">
      <w:pPr>
        <w:pStyle w:val="Subttulo"/>
      </w:pPr>
      <w:r>
        <w:t>Actividad 7</w:t>
      </w:r>
    </w:p>
    <w:p w:rsidR="00620A35" w:rsidRDefault="004A4264" w:rsidP="001B4561">
      <w:pPr>
        <w:jc w:val="both"/>
      </w:pPr>
      <w:r w:rsidRPr="004A4264">
        <w:rPr>
          <w:i/>
        </w:rPr>
        <w:t>Referir conceptualmente y matemáticamente los elementos que integran el balance de energía, para finalmente comprender de donde surge la ecuación de balance</w:t>
      </w:r>
      <w:r w:rsidR="00620A35" w:rsidRPr="00620A35">
        <w:t>.</w:t>
      </w:r>
    </w:p>
    <w:p w:rsidR="00620A35" w:rsidRDefault="00620A35" w:rsidP="00620A35">
      <w:r>
        <w:rPr>
          <w:noProof/>
          <w:lang w:val="en-US"/>
        </w:rPr>
        <w:drawing>
          <wp:inline distT="0" distB="0" distL="0" distR="0">
            <wp:extent cx="6072633" cy="739471"/>
            <wp:effectExtent l="19050" t="0" r="4317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79" t="50630" r="28490" b="3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33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35" w:rsidRPr="00620A35" w:rsidRDefault="00620A35" w:rsidP="00620A35"/>
    <w:p w:rsidR="00620A35" w:rsidRPr="00620A35" w:rsidRDefault="00620A35" w:rsidP="00620A35">
      <w:pPr>
        <w:pStyle w:val="Subttulo"/>
      </w:pPr>
    </w:p>
    <w:sectPr w:rsidR="00620A35" w:rsidRPr="00620A35" w:rsidSect="00707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D0" w:rsidRDefault="00B13BD0" w:rsidP="007075B4">
      <w:pPr>
        <w:spacing w:after="0" w:line="240" w:lineRule="auto"/>
      </w:pPr>
      <w:r>
        <w:separator/>
      </w:r>
    </w:p>
  </w:endnote>
  <w:endnote w:type="continuationSeparator" w:id="0">
    <w:p w:rsidR="00B13BD0" w:rsidRDefault="00B13BD0" w:rsidP="007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1" w:rsidRDefault="007E16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1" w:rsidRPr="007E1641" w:rsidRDefault="007E1641" w:rsidP="007E1641">
    <w:pPr>
      <w:pStyle w:val="NormalWeb"/>
      <w:spacing w:before="0" w:beforeAutospacing="0" w:after="0" w:afterAutospacing="0"/>
      <w:rPr>
        <w:rFonts w:ascii="Calibri" w:hAnsi="Calibri" w:cs="Calibri"/>
        <w:color w:val="000000"/>
        <w:lang w:val="es-MX"/>
      </w:rPr>
    </w:pPr>
    <w:r>
      <w:rPr>
        <w:rFonts w:ascii="Arial" w:hAnsi="Arial" w:cs="Arial"/>
        <w:color w:val="000000"/>
        <w:sz w:val="20"/>
        <w:szCs w:val="20"/>
        <w:lang w:val="es-MX"/>
      </w:rPr>
      <w:t xml:space="preserve">Trabajo realizado con el apoyo del Programa UNAM-DGAPA-PAPIME </w:t>
    </w:r>
    <w:r>
      <w:rPr>
        <w:rFonts w:ascii="Arial" w:hAnsi="Arial" w:cs="Arial"/>
        <w:color w:val="000000"/>
        <w:sz w:val="20"/>
        <w:szCs w:val="20"/>
        <w:lang w:val="es-MX"/>
      </w:rPr>
      <w:t>PE110517</w:t>
    </w:r>
    <w:bookmarkStart w:id="0" w:name="_GoBack"/>
    <w:bookmarkEnd w:id="0"/>
  </w:p>
  <w:p w:rsidR="007075B4" w:rsidRDefault="007075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1" w:rsidRDefault="007E16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D0" w:rsidRDefault="00B13BD0" w:rsidP="007075B4">
      <w:pPr>
        <w:spacing w:after="0" w:line="240" w:lineRule="auto"/>
      </w:pPr>
      <w:r>
        <w:separator/>
      </w:r>
    </w:p>
  </w:footnote>
  <w:footnote w:type="continuationSeparator" w:id="0">
    <w:p w:rsidR="00B13BD0" w:rsidRDefault="00B13BD0" w:rsidP="007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1" w:rsidRDefault="007E16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1" w:rsidRDefault="007E16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1" w:rsidRDefault="007E16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5E5"/>
    <w:multiLevelType w:val="hybridMultilevel"/>
    <w:tmpl w:val="8ADA3020"/>
    <w:lvl w:ilvl="0" w:tplc="87683F8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4C7C"/>
    <w:multiLevelType w:val="hybridMultilevel"/>
    <w:tmpl w:val="D70C8370"/>
    <w:lvl w:ilvl="0" w:tplc="D312FE5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410"/>
    <w:multiLevelType w:val="hybridMultilevel"/>
    <w:tmpl w:val="A93C03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09E2"/>
    <w:multiLevelType w:val="hybridMultilevel"/>
    <w:tmpl w:val="B99668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4BED"/>
    <w:multiLevelType w:val="hybridMultilevel"/>
    <w:tmpl w:val="FC445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366A"/>
    <w:multiLevelType w:val="hybridMultilevel"/>
    <w:tmpl w:val="5D4E0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DC2"/>
    <w:multiLevelType w:val="hybridMultilevel"/>
    <w:tmpl w:val="268080FA"/>
    <w:lvl w:ilvl="0" w:tplc="8E9A2B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485C"/>
    <w:multiLevelType w:val="hybridMultilevel"/>
    <w:tmpl w:val="3B3E0532"/>
    <w:lvl w:ilvl="0" w:tplc="B39042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52"/>
    <w:rsid w:val="00032AE1"/>
    <w:rsid w:val="001656E7"/>
    <w:rsid w:val="00181588"/>
    <w:rsid w:val="001B4561"/>
    <w:rsid w:val="001C3375"/>
    <w:rsid w:val="00200FF4"/>
    <w:rsid w:val="00225186"/>
    <w:rsid w:val="0033347A"/>
    <w:rsid w:val="00396B64"/>
    <w:rsid w:val="004013EE"/>
    <w:rsid w:val="004A4264"/>
    <w:rsid w:val="004C434C"/>
    <w:rsid w:val="00620A35"/>
    <w:rsid w:val="007075B4"/>
    <w:rsid w:val="00711FC1"/>
    <w:rsid w:val="00773EB4"/>
    <w:rsid w:val="007E1641"/>
    <w:rsid w:val="00813DBF"/>
    <w:rsid w:val="00825352"/>
    <w:rsid w:val="00852C0F"/>
    <w:rsid w:val="00856EB5"/>
    <w:rsid w:val="008B320A"/>
    <w:rsid w:val="00943C4A"/>
    <w:rsid w:val="009B0B2B"/>
    <w:rsid w:val="00B11AF6"/>
    <w:rsid w:val="00B13BD0"/>
    <w:rsid w:val="00BB4FA4"/>
    <w:rsid w:val="00C06FAB"/>
    <w:rsid w:val="00DB1D49"/>
    <w:rsid w:val="00DC7519"/>
    <w:rsid w:val="00DF289D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293D"/>
  <w15:docId w15:val="{E57B79F2-A9FB-4E3A-92D2-15286C2F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4A"/>
  </w:style>
  <w:style w:type="paragraph" w:styleId="Ttulo1">
    <w:name w:val="heading 1"/>
    <w:basedOn w:val="Normal"/>
    <w:next w:val="Normal"/>
    <w:link w:val="Ttulo1Car"/>
    <w:uiPriority w:val="9"/>
    <w:qFormat/>
    <w:rsid w:val="00825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5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5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5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5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5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25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25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7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75B4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075B4"/>
    <w:pPr>
      <w:ind w:left="720"/>
      <w:contextualSpacing/>
    </w:pPr>
  </w:style>
  <w:style w:type="paragraph" w:customStyle="1" w:styleId="textbox">
    <w:name w:val="textbox"/>
    <w:basedOn w:val="Normal"/>
    <w:rsid w:val="0070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07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5B4"/>
  </w:style>
  <w:style w:type="paragraph" w:styleId="Piedepgina">
    <w:name w:val="footer"/>
    <w:basedOn w:val="Normal"/>
    <w:link w:val="PiedepginaCar"/>
    <w:uiPriority w:val="99"/>
    <w:unhideWhenUsed/>
    <w:rsid w:val="00707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5B4"/>
  </w:style>
  <w:style w:type="paragraph" w:styleId="Textodeglobo">
    <w:name w:val="Balloon Text"/>
    <w:basedOn w:val="Normal"/>
    <w:link w:val="TextodegloboCar"/>
    <w:uiPriority w:val="99"/>
    <w:semiHidden/>
    <w:unhideWhenUsed/>
    <w:rsid w:val="0062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A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79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460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Teresa Hernandez</cp:lastModifiedBy>
  <cp:revision>3</cp:revision>
  <dcterms:created xsi:type="dcterms:W3CDTF">2019-03-11T23:52:00Z</dcterms:created>
  <dcterms:modified xsi:type="dcterms:W3CDTF">2019-04-22T18:37:00Z</dcterms:modified>
</cp:coreProperties>
</file>